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3407F" w14:textId="6F6D6B22" w:rsidR="00404597" w:rsidRPr="00404597" w:rsidRDefault="00404597" w:rsidP="0040459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4045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4045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Волгоградской области сообщает о содержании документов – оснований регистрации права в выписках ЕГРН</w:t>
      </w:r>
    </w:p>
    <w:p w14:paraId="456E335C" w14:textId="77777777" w:rsidR="00404597" w:rsidRDefault="00404597" w:rsidP="004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о государственной регистрации недвижимости предусмотрена возможность подачи собственником запроса о предоставлении сведений, содержащихся в Едином государственном реестре недвижимости (ЕГРН) в виде выписки из ЕГРН о содержании правоустанавливающих документов.</w:t>
      </w:r>
    </w:p>
    <w:p w14:paraId="2FB5277D" w14:textId="77777777" w:rsidR="00404597" w:rsidRDefault="00404597" w:rsidP="004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выписка содержит информацию о документе, на основании которого было зарегистрировано право лица или переход права от одного лица к другому лицу, также указываются сведения о реквизитах каждого документа, на основании которых право (переход права) было зарегистрировано. Если лицо интересует конкретный договор, то в выписке указываются сведения о реквизите правоустанавливающего документа: наименование, серия, номер (при наличии), дата выдачи документа, наименование органа, выдавшего документ, дата и номер государственной регистрации сделки. Если сделка совершена нотариусом, в выписке указываются фамилия и инициалы нотариуса, а также номер и дата в реестре регистрации нотариальных действий.</w:t>
      </w:r>
    </w:p>
    <w:p w14:paraId="53B8C2CC" w14:textId="77777777" w:rsidR="00404597" w:rsidRDefault="00404597" w:rsidP="004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выписку из ЕГРН о содержании правоустанавливающих документов вправе собственник (правообладатель) объекта недвижимости, его представитель по закону или нотариальной доверенности.</w:t>
      </w:r>
    </w:p>
    <w:p w14:paraId="7215E486" w14:textId="77777777" w:rsidR="00404597" w:rsidRDefault="00404597" w:rsidP="004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документах – основаниях регистрации права собственности содержатся также в выписках из ЕГРН об основных характеристиках и зарегистрированных правах на объект недвижимости, в случае её выдачи по запросу собственнику объекта недвижимости, его представителю по закону или нотариальной доверенности. Однако, при обращении с запросом иного лица, документы - основания права в выписке не формируются.</w:t>
      </w:r>
    </w:p>
    <w:p w14:paraId="4CECCF68" w14:textId="77777777" w:rsidR="00404597" w:rsidRDefault="00404597" w:rsidP="004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можно подать путем обращения в ближайший офис «Мои документы» (МФЦ), а также на </w:t>
      </w:r>
      <w:r w:rsidRPr="001F03BC">
        <w:rPr>
          <w:rFonts w:ascii="Times New Roman" w:eastAsia="Times New Roman" w:hAnsi="Times New Roman" w:cs="Times New Roman"/>
          <w:sz w:val="28"/>
          <w:szCs w:val="28"/>
        </w:rPr>
        <w:t xml:space="preserve">сервисе </w:t>
      </w:r>
      <w:proofErr w:type="spellStart"/>
      <w:r w:rsidRPr="001F03B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портале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Росреестра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DDA3D2" w14:textId="77777777" w:rsidR="00404597" w:rsidRDefault="00404597" w:rsidP="004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8"/>
          <w:szCs w:val="28"/>
        </w:rPr>
        <w:t>«Получить выписку из ЕГРН о содержании правоустанавливающих документов вправе собственник (правообладатель) объекта недвижимости, его представитель по закону или нотариальной доверенности»</w:t>
      </w:r>
      <w:r>
        <w:rPr>
          <w:rFonts w:ascii="Times New Roman" w:eastAsia="Times New Roman" w:hAnsi="Times New Roman" w:cs="Times New Roman"/>
          <w:sz w:val="28"/>
          <w:szCs w:val="28"/>
        </w:rPr>
        <w:t>, – говорит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филиала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Волгоградской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Илья Иванов.</w:t>
      </w:r>
    </w:p>
    <w:p w14:paraId="58E27D5D" w14:textId="77777777" w:rsidR="00404597" w:rsidRDefault="00404597" w:rsidP="004045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E9BD8" w14:textId="77777777" w:rsidR="00404597" w:rsidRDefault="00404597" w:rsidP="004045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5256" w14:textId="77777777" w:rsidR="00776185" w:rsidRDefault="00776185" w:rsidP="008D0144">
      <w:pPr>
        <w:spacing w:after="0" w:line="240" w:lineRule="auto"/>
      </w:pPr>
      <w:r>
        <w:separator/>
      </w:r>
    </w:p>
  </w:endnote>
  <w:endnote w:type="continuationSeparator" w:id="0">
    <w:p w14:paraId="1935350E" w14:textId="77777777" w:rsidR="00776185" w:rsidRDefault="0077618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845C5" w14:textId="77777777" w:rsidR="00776185" w:rsidRDefault="00776185" w:rsidP="008D0144">
      <w:pPr>
        <w:spacing w:after="0" w:line="240" w:lineRule="auto"/>
      </w:pPr>
      <w:r>
        <w:separator/>
      </w:r>
    </w:p>
  </w:footnote>
  <w:footnote w:type="continuationSeparator" w:id="0">
    <w:p w14:paraId="7898C185" w14:textId="77777777" w:rsidR="00776185" w:rsidRDefault="0077618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04597"/>
    <w:rsid w:val="0042121A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6E778B"/>
    <w:rsid w:val="007021D4"/>
    <w:rsid w:val="007424D5"/>
    <w:rsid w:val="00747016"/>
    <w:rsid w:val="00754212"/>
    <w:rsid w:val="00776185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426E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65078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E11A-5603-46DB-A858-67CE2CF8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2024-05-02T06:08:00Z</dcterms:created>
  <dcterms:modified xsi:type="dcterms:W3CDTF">2024-05-02T06:10:00Z</dcterms:modified>
</cp:coreProperties>
</file>